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697"/>
        <w:gridCol w:w="8788"/>
        <w:gridCol w:w="3124"/>
        <w:gridCol w:w="2314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5C4909FF" w:rsidR="00F115F9" w:rsidRPr="00833B2A" w:rsidRDefault="00743F58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Design </w:t>
            </w:r>
            <w:r w:rsidR="0010187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Technology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="00F115F9"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DC41CA">
        <w:trPr>
          <w:trHeight w:val="613"/>
        </w:trPr>
        <w:tc>
          <w:tcPr>
            <w:tcW w:w="1697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8788" w:type="dxa"/>
            <w:vAlign w:val="center"/>
          </w:tcPr>
          <w:p w14:paraId="2AAF3D7A" w14:textId="30B10122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DC41CA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124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314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DC41CA" w:rsidRPr="00833B2A" w14:paraId="7358315F" w14:textId="77777777" w:rsidTr="00DC41CA">
        <w:trPr>
          <w:trHeight w:val="613"/>
        </w:trPr>
        <w:tc>
          <w:tcPr>
            <w:tcW w:w="1697" w:type="dxa"/>
            <w:vAlign w:val="center"/>
          </w:tcPr>
          <w:p w14:paraId="53D89746" w14:textId="77777777" w:rsidR="00DC41CA" w:rsidRPr="000F1998" w:rsidRDefault="00DC41CA" w:rsidP="00DC41CA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Food</w:t>
            </w:r>
          </w:p>
          <w:p w14:paraId="37304AD9" w14:textId="77777777" w:rsidR="00DC41CA" w:rsidRPr="000F1998" w:rsidRDefault="00DC41CA" w:rsidP="00DC41CA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Celebrating culture and seasonality</w:t>
            </w:r>
          </w:p>
          <w:p w14:paraId="52B42852" w14:textId="77777777" w:rsidR="00DC41CA" w:rsidRPr="000F1998" w:rsidRDefault="00DC41CA" w:rsidP="00DC41CA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(including cooking and nutrition requirements for KS2)</w:t>
            </w:r>
          </w:p>
          <w:p w14:paraId="0621DCE7" w14:textId="011481E5" w:rsidR="00DC41CA" w:rsidRPr="00833B2A" w:rsidRDefault="00DC41CA" w:rsidP="00DC41C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</w:tcPr>
          <w:p w14:paraId="27C55360" w14:textId="3750436D" w:rsidR="00DC41CA" w:rsidRPr="005355F8" w:rsidRDefault="00DC41CA" w:rsidP="00DC41CA">
            <w:pPr>
              <w:spacing w:beforeAutospacing="1" w:afterAutospacing="1"/>
              <w:rPr>
                <w:rStyle w:val="eop"/>
                <w:rFonts w:ascii="Arial" w:eastAsiaTheme="minorEastAsia" w:hAnsi="Arial" w:cs="Arial"/>
                <w:b/>
                <w:bCs/>
                <w:color w:val="FF0000"/>
              </w:rPr>
            </w:pPr>
            <w:r>
              <w:rPr>
                <w:rStyle w:val="eop"/>
                <w:rFonts w:ascii="Arial" w:eastAsiaTheme="minorEastAsia" w:hAnsi="Arial" w:cs="Arial"/>
                <w:b/>
                <w:bCs/>
                <w:color w:val="FF0000"/>
              </w:rPr>
              <w:t>Fruit Crumble</w:t>
            </w:r>
          </w:p>
          <w:p w14:paraId="581C41FF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To understand and apply the principles of a healthy and varied diet</w:t>
            </w:r>
          </w:p>
          <w:p w14:paraId="4F1CAF59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 xml:space="preserve">Cook a repertoire of predominantly savoury dishes so that they are able to feed themselves and others a healthy and varied diet </w:t>
            </w:r>
          </w:p>
          <w:p w14:paraId="1A7FCFC3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  <w:p w14:paraId="34522AEE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To understand the source, seasonality and characteristics of a broad range of ingredients</w:t>
            </w:r>
          </w:p>
          <w:p w14:paraId="4F45C40D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To use research and develop design criteria to inform the design of innovative, functional, appealing products that are fit for purpose, aimed at particular individuals or groups.</w:t>
            </w:r>
          </w:p>
          <w:p w14:paraId="427F0D86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Fonts w:ascii="Arial" w:eastAsiaTheme="minorEastAsia" w:hAnsi="Arial" w:cs="Arial"/>
                <w:color w:val="000000" w:themeColor="text1"/>
              </w:rPr>
              <w:t>To generate, develop, model and communicate their ideas through discussion and annotated sketches.</w:t>
            </w:r>
          </w:p>
          <w:p w14:paraId="1F36AF9D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Select from and use a wider range of materials and components, including ingredients, according to their functional properties and aesthetic qualities.</w:t>
            </w:r>
          </w:p>
          <w:p w14:paraId="0FFBDD06" w14:textId="77777777" w:rsidR="00DC41CA" w:rsidRPr="005355F8" w:rsidRDefault="00DC41CA" w:rsidP="00DC41CA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Style w:val="eop"/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Investigate and analyse a range of existing products.</w:t>
            </w:r>
          </w:p>
          <w:p w14:paraId="3EFFF112" w14:textId="77777777" w:rsidR="00DC41CA" w:rsidRDefault="00DC41CA" w:rsidP="00DC41CA">
            <w:pPr>
              <w:rPr>
                <w:rStyle w:val="eop"/>
                <w:rFonts w:ascii="Arial" w:eastAsiaTheme="minorEastAsia" w:hAnsi="Arial" w:cs="Arial"/>
                <w:color w:val="000000" w:themeColor="text1"/>
              </w:rPr>
            </w:pPr>
            <w:r w:rsidRPr="005355F8">
              <w:rPr>
                <w:rStyle w:val="eop"/>
                <w:rFonts w:ascii="Arial" w:eastAsiaTheme="minorEastAsia" w:hAnsi="Arial" w:cs="Arial"/>
                <w:color w:val="000000" w:themeColor="text1"/>
              </w:rPr>
              <w:t>Evaluate their ideas and products against their own design criteria and consider the views of others to improve their work.</w:t>
            </w:r>
          </w:p>
          <w:p w14:paraId="032C7158" w14:textId="77777777" w:rsidR="00DC41CA" w:rsidRDefault="00DC41CA" w:rsidP="00DC41CA">
            <w:pPr>
              <w:rPr>
                <w:rFonts w:ascii="Arial" w:hAnsi="Arial" w:cs="Arial"/>
              </w:rPr>
            </w:pPr>
          </w:p>
          <w:p w14:paraId="5C243B72" w14:textId="4C5AF17E" w:rsidR="00DC41CA" w:rsidRPr="00833B2A" w:rsidRDefault="00DC41CA" w:rsidP="00DC41CA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</w:tcPr>
          <w:p w14:paraId="57EF3F18" w14:textId="77777777" w:rsidR="00DC41CA" w:rsidRPr="005355F8" w:rsidRDefault="00DC41CA" w:rsidP="00DC41CA">
            <w:pPr>
              <w:pStyle w:val="Default"/>
            </w:pPr>
            <w:r w:rsidRPr="005355F8">
              <w:t xml:space="preserve">ingredients, yeast, dough, bran, flour, wholemeal, unleavened, baking soda, spice, herbs </w:t>
            </w:r>
          </w:p>
          <w:p w14:paraId="10547122" w14:textId="77777777" w:rsidR="00DC41CA" w:rsidRPr="005355F8" w:rsidRDefault="00DC41CA" w:rsidP="00DC41CA">
            <w:pPr>
              <w:pStyle w:val="Default"/>
            </w:pPr>
            <w:r w:rsidRPr="005355F8">
              <w:t xml:space="preserve">fat, sugar, carbohydrate, protein, vitamins, nutrients, nutrition, healthy, varied, gluten, dairy, allergy, intolerance, savoury, source, seasonality </w:t>
            </w:r>
          </w:p>
          <w:p w14:paraId="1284F108" w14:textId="77777777" w:rsidR="00DC41CA" w:rsidRPr="005355F8" w:rsidRDefault="00DC41CA" w:rsidP="00DC41CA">
            <w:pPr>
              <w:pStyle w:val="Default"/>
            </w:pPr>
            <w:r w:rsidRPr="005355F8">
              <w:t xml:space="preserve">utensils, combine, fold, knead, stir, pour, mix, rubbing in, whisk, beat, roll out, shape, sprinkle, crumble </w:t>
            </w:r>
          </w:p>
          <w:p w14:paraId="750960B9" w14:textId="111F84EB" w:rsidR="00DC41CA" w:rsidRPr="00833B2A" w:rsidRDefault="00DC41CA" w:rsidP="00DC41CA">
            <w:pPr>
              <w:rPr>
                <w:rFonts w:ascii="Arial" w:hAnsi="Arial" w:cs="Arial"/>
              </w:rPr>
            </w:pPr>
            <w:r w:rsidRPr="005355F8">
              <w:rPr>
                <w:rFonts w:ascii="Arial" w:hAnsi="Arial" w:cs="Arial"/>
              </w:rPr>
              <w:t>design specification, innovative, research, evaluate, design brief</w:t>
            </w:r>
          </w:p>
        </w:tc>
        <w:tc>
          <w:tcPr>
            <w:tcW w:w="2314" w:type="dxa"/>
            <w:vMerge w:val="restart"/>
            <w:vAlign w:val="center"/>
          </w:tcPr>
          <w:p w14:paraId="0B7555DE" w14:textId="77777777" w:rsidR="00DC41CA" w:rsidRDefault="00DC41CA" w:rsidP="00DC41CA">
            <w:pPr>
              <w:jc w:val="center"/>
              <w:rPr>
                <w:rFonts w:ascii="Arial" w:hAnsi="Arial" w:cs="Arial"/>
              </w:rPr>
            </w:pPr>
            <w:r w:rsidRPr="19621D1A">
              <w:rPr>
                <w:rFonts w:ascii="Arial" w:hAnsi="Arial" w:cs="Arial"/>
              </w:rPr>
              <w:t>Using rulers, pencils and scissors accurately- measuring to the nearest mm</w:t>
            </w:r>
          </w:p>
          <w:p w14:paraId="1378DD74" w14:textId="77777777" w:rsidR="00DC41CA" w:rsidRDefault="00DC41CA" w:rsidP="00DC41CA">
            <w:pPr>
              <w:jc w:val="center"/>
              <w:rPr>
                <w:rFonts w:ascii="Arial" w:hAnsi="Arial" w:cs="Arial"/>
              </w:rPr>
            </w:pPr>
          </w:p>
          <w:p w14:paraId="57C25C97" w14:textId="77777777" w:rsidR="00DC41CA" w:rsidRPr="002645B9" w:rsidRDefault="00DC41CA" w:rsidP="00DC41CA">
            <w:pPr>
              <w:jc w:val="center"/>
              <w:rPr>
                <w:rFonts w:ascii="Arial" w:hAnsi="Arial" w:cs="Arial"/>
              </w:rPr>
            </w:pPr>
          </w:p>
          <w:p w14:paraId="2F6BD23B" w14:textId="77777777" w:rsidR="00DC41CA" w:rsidRDefault="00DC41CA" w:rsidP="00DC41CA">
            <w:pPr>
              <w:jc w:val="center"/>
              <w:rPr>
                <w:rFonts w:ascii="Arial" w:hAnsi="Arial" w:cs="Arial"/>
              </w:rPr>
            </w:pPr>
            <w:r w:rsidRPr="19621D1A">
              <w:rPr>
                <w:rFonts w:ascii="Arial" w:hAnsi="Arial" w:cs="Arial"/>
              </w:rPr>
              <w:t>Homework and seasonal activities</w:t>
            </w:r>
          </w:p>
          <w:p w14:paraId="46C69427" w14:textId="77777777" w:rsidR="00DC41CA" w:rsidRDefault="00DC41CA" w:rsidP="00DC41CA">
            <w:pPr>
              <w:jc w:val="center"/>
              <w:rPr>
                <w:rFonts w:ascii="Arial" w:hAnsi="Arial" w:cs="Arial"/>
              </w:rPr>
            </w:pPr>
          </w:p>
          <w:p w14:paraId="4FDF62FE" w14:textId="77777777" w:rsidR="00DC41CA" w:rsidRPr="002645B9" w:rsidRDefault="00DC41CA" w:rsidP="00DC41CA">
            <w:pPr>
              <w:jc w:val="center"/>
              <w:rPr>
                <w:rFonts w:ascii="Arial" w:hAnsi="Arial" w:cs="Arial"/>
              </w:rPr>
            </w:pPr>
          </w:p>
          <w:p w14:paraId="566CFE32" w14:textId="77777777" w:rsidR="00DC41CA" w:rsidRPr="002645B9" w:rsidRDefault="00DC41CA" w:rsidP="00DC41CA">
            <w:pPr>
              <w:jc w:val="center"/>
              <w:rPr>
                <w:rFonts w:ascii="Arial" w:hAnsi="Arial" w:cs="Arial"/>
              </w:rPr>
            </w:pPr>
            <w:r w:rsidRPr="19621D1A">
              <w:rPr>
                <w:rFonts w:ascii="Arial" w:hAnsi="Arial" w:cs="Arial"/>
              </w:rPr>
              <w:t>Additional cooking and preparing food for school events</w:t>
            </w:r>
          </w:p>
          <w:p w14:paraId="03D09105" w14:textId="77777777" w:rsidR="00DC41CA" w:rsidRPr="00833B2A" w:rsidRDefault="00DC41CA" w:rsidP="00DC41CA">
            <w:pPr>
              <w:jc w:val="center"/>
              <w:rPr>
                <w:rFonts w:ascii="Arial" w:hAnsi="Arial" w:cs="Arial"/>
              </w:rPr>
            </w:pPr>
          </w:p>
        </w:tc>
      </w:tr>
      <w:tr w:rsidR="00DC41CA" w:rsidRPr="00833B2A" w14:paraId="66C9EF3C" w14:textId="3BAEAEF5" w:rsidTr="00DC41CA">
        <w:trPr>
          <w:trHeight w:val="613"/>
        </w:trPr>
        <w:tc>
          <w:tcPr>
            <w:tcW w:w="1697" w:type="dxa"/>
            <w:vAlign w:val="center"/>
          </w:tcPr>
          <w:p w14:paraId="5B027056" w14:textId="77777777" w:rsidR="00DC41CA" w:rsidRPr="00DC41CA" w:rsidRDefault="00DC41CA" w:rsidP="00DC41CA">
            <w:pPr>
              <w:jc w:val="center"/>
              <w:rPr>
                <w:rFonts w:ascii="Arial" w:hAnsi="Arial" w:cs="Arial"/>
                <w:b/>
              </w:rPr>
            </w:pPr>
            <w:r w:rsidRPr="00DC41CA">
              <w:rPr>
                <w:rFonts w:ascii="Arial" w:hAnsi="Arial" w:cs="Arial"/>
                <w:b/>
              </w:rPr>
              <w:t>Textiles</w:t>
            </w:r>
          </w:p>
          <w:p w14:paraId="079C7DCB" w14:textId="77777777" w:rsidR="00DC41CA" w:rsidRPr="00DC41CA" w:rsidRDefault="00DC41CA" w:rsidP="00DC41CA">
            <w:pPr>
              <w:jc w:val="center"/>
              <w:rPr>
                <w:rFonts w:ascii="Arial" w:hAnsi="Arial" w:cs="Arial"/>
              </w:rPr>
            </w:pPr>
            <w:r w:rsidRPr="00DC41CA">
              <w:rPr>
                <w:rFonts w:ascii="Arial" w:hAnsi="Arial" w:cs="Arial"/>
              </w:rPr>
              <w:t>Combining different fabric shapes</w:t>
            </w:r>
          </w:p>
          <w:p w14:paraId="76D56631" w14:textId="19929377" w:rsidR="00DC41CA" w:rsidRPr="00DC41CA" w:rsidRDefault="00DC41CA" w:rsidP="00DC4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1CA">
              <w:rPr>
                <w:rFonts w:ascii="Arial" w:hAnsi="Arial" w:cs="Arial"/>
              </w:rPr>
              <w:lastRenderedPageBreak/>
              <w:t>(including computer-aided design)</w:t>
            </w:r>
          </w:p>
        </w:tc>
        <w:tc>
          <w:tcPr>
            <w:tcW w:w="8788" w:type="dxa"/>
          </w:tcPr>
          <w:p w14:paraId="06973B8E" w14:textId="755605A1" w:rsidR="00DC41CA" w:rsidRPr="00DC41CA" w:rsidRDefault="00DC41CA" w:rsidP="00DC41CA">
            <w:pPr>
              <w:pStyle w:val="Default"/>
              <w:rPr>
                <w:color w:val="FF0000"/>
              </w:rPr>
            </w:pPr>
            <w:r w:rsidRPr="00DC41CA">
              <w:rPr>
                <w:b/>
                <w:bCs/>
                <w:color w:val="FF0000"/>
              </w:rPr>
              <w:lastRenderedPageBreak/>
              <w:t>Fabric toy with applique and decorative stiches</w:t>
            </w:r>
          </w:p>
          <w:p w14:paraId="48A0D058" w14:textId="77777777" w:rsidR="00DC41CA" w:rsidRPr="00DC41CA" w:rsidRDefault="00DC41CA" w:rsidP="00DC41CA">
            <w:pPr>
              <w:pStyle w:val="Default"/>
              <w:rPr>
                <w:b/>
                <w:bCs/>
              </w:rPr>
            </w:pPr>
          </w:p>
          <w:p w14:paraId="72D466D6" w14:textId="739C2769" w:rsidR="00DC41CA" w:rsidRPr="00DC41CA" w:rsidRDefault="00DC41CA" w:rsidP="00DC41CA">
            <w:pPr>
              <w:pStyle w:val="Default"/>
            </w:pPr>
            <w:r w:rsidRPr="00DC41CA">
              <w:rPr>
                <w:b/>
                <w:bCs/>
              </w:rPr>
              <w:t xml:space="preserve">Designing </w:t>
            </w:r>
          </w:p>
          <w:p w14:paraId="597A1F0B" w14:textId="77777777" w:rsidR="00DC41CA" w:rsidRPr="00DC41CA" w:rsidRDefault="00DC41CA" w:rsidP="00DC41CA">
            <w:pPr>
              <w:pStyle w:val="Default"/>
            </w:pPr>
            <w:r w:rsidRPr="00DC41CA">
              <w:t xml:space="preserve">• Generate innovative ideas by carrying out research including surveys, interviews and questionnaires. </w:t>
            </w:r>
          </w:p>
          <w:p w14:paraId="3D05DA37" w14:textId="77777777" w:rsidR="00DC41CA" w:rsidRPr="00DC41CA" w:rsidRDefault="00DC41CA" w:rsidP="00DC41CA">
            <w:pPr>
              <w:pStyle w:val="Default"/>
            </w:pPr>
            <w:r w:rsidRPr="00DC41CA">
              <w:lastRenderedPageBreak/>
              <w:t xml:space="preserve">• Develop, model and communicate ideas through talking, drawing, templates, mock-ups and prototypes and, where appropriate, computer-aided design. </w:t>
            </w:r>
          </w:p>
          <w:p w14:paraId="24913511" w14:textId="77777777" w:rsidR="00DC41CA" w:rsidRPr="00DC41CA" w:rsidRDefault="00DC41CA" w:rsidP="00DC41CA">
            <w:pPr>
              <w:pStyle w:val="Default"/>
            </w:pPr>
            <w:r w:rsidRPr="00DC41CA">
              <w:t xml:space="preserve">• Design purposeful, functional, appealing products for the intended user that are fit for purpose based on a simple design specification. </w:t>
            </w:r>
          </w:p>
          <w:p w14:paraId="71AD92C8" w14:textId="77777777" w:rsidR="00DC41CA" w:rsidRPr="00DC41CA" w:rsidRDefault="00DC41CA" w:rsidP="00DC41CA">
            <w:pPr>
              <w:pStyle w:val="Default"/>
            </w:pPr>
            <w:r w:rsidRPr="00DC41CA">
              <w:rPr>
                <w:b/>
                <w:bCs/>
              </w:rPr>
              <w:t xml:space="preserve">Making </w:t>
            </w:r>
          </w:p>
          <w:p w14:paraId="2AE4F90B" w14:textId="77777777" w:rsidR="00DC41CA" w:rsidRPr="00DC41CA" w:rsidRDefault="00DC41CA" w:rsidP="00DC41CA">
            <w:pPr>
              <w:pStyle w:val="Default"/>
            </w:pPr>
            <w:r w:rsidRPr="00DC41CA">
              <w:t xml:space="preserve">• Produce detailed lists of equipment and fabrics relevant to their tasks. </w:t>
            </w:r>
          </w:p>
          <w:p w14:paraId="2D32F489" w14:textId="77777777" w:rsidR="00DC41CA" w:rsidRPr="00DC41CA" w:rsidRDefault="00DC41CA" w:rsidP="00DC41CA">
            <w:pPr>
              <w:pStyle w:val="Default"/>
            </w:pPr>
            <w:r w:rsidRPr="00DC41CA">
              <w:t xml:space="preserve">• Formulate step-by-step plans and, if appropriate, allocate tasks within a team. </w:t>
            </w:r>
          </w:p>
          <w:p w14:paraId="16DC07EF" w14:textId="77777777" w:rsidR="00DC41CA" w:rsidRPr="00DC41CA" w:rsidRDefault="00DC41CA" w:rsidP="00DC41CA">
            <w:pPr>
              <w:pStyle w:val="Default"/>
            </w:pPr>
            <w:r w:rsidRPr="00DC41CA">
              <w:t xml:space="preserve">• Select from and use a range of tools and equipment to make products that are accurately assembled and well finished. Work within the constraints of time, resources and cost. </w:t>
            </w:r>
          </w:p>
          <w:p w14:paraId="12291F56" w14:textId="77777777" w:rsidR="00DC41CA" w:rsidRPr="00DC41CA" w:rsidRDefault="00DC41CA" w:rsidP="00DC41CA">
            <w:pPr>
              <w:pStyle w:val="Default"/>
            </w:pPr>
            <w:r w:rsidRPr="00DC41CA">
              <w:rPr>
                <w:b/>
                <w:bCs/>
              </w:rPr>
              <w:t xml:space="preserve">Evaluating </w:t>
            </w:r>
          </w:p>
          <w:p w14:paraId="4EA3F2F8" w14:textId="77777777" w:rsidR="00DC41CA" w:rsidRPr="00DC41CA" w:rsidRDefault="00DC41CA" w:rsidP="00DC41CA">
            <w:pPr>
              <w:pStyle w:val="Default"/>
            </w:pPr>
            <w:r w:rsidRPr="00DC41CA">
              <w:t xml:space="preserve">• Investigate and analyse textile products linked to their final product. </w:t>
            </w:r>
          </w:p>
          <w:p w14:paraId="02ACEDF0" w14:textId="77777777" w:rsidR="00DC41CA" w:rsidRPr="00DC41CA" w:rsidRDefault="00DC41CA" w:rsidP="00DC41CA">
            <w:pPr>
              <w:pStyle w:val="Default"/>
            </w:pPr>
            <w:r w:rsidRPr="00DC41CA">
              <w:t xml:space="preserve">• Compare the final product to the original design specification. </w:t>
            </w:r>
          </w:p>
          <w:p w14:paraId="3F30BB7F" w14:textId="77777777" w:rsidR="00DC41CA" w:rsidRPr="00DC41CA" w:rsidRDefault="00DC41CA" w:rsidP="00DC41CA">
            <w:pPr>
              <w:pStyle w:val="Default"/>
            </w:pPr>
            <w:r w:rsidRPr="00DC41CA">
              <w:t xml:space="preserve">• Test products with intended user and critically evaluate the quality of the design, manufacture, functionality and fitness for purpose. </w:t>
            </w:r>
          </w:p>
          <w:p w14:paraId="4B95D087" w14:textId="77777777" w:rsidR="00DC41CA" w:rsidRPr="00DC41CA" w:rsidRDefault="00DC41CA" w:rsidP="00DC41CA">
            <w:pPr>
              <w:pStyle w:val="Default"/>
            </w:pPr>
            <w:r w:rsidRPr="00DC41CA">
              <w:t xml:space="preserve">• Consider the views of others to improve their work. </w:t>
            </w:r>
          </w:p>
          <w:p w14:paraId="4D6DB045" w14:textId="77777777" w:rsidR="00DC41CA" w:rsidRPr="00DC41CA" w:rsidRDefault="00DC41CA" w:rsidP="00DC41CA">
            <w:pPr>
              <w:pStyle w:val="Default"/>
            </w:pPr>
            <w:r w:rsidRPr="00DC41CA">
              <w:rPr>
                <w:b/>
                <w:bCs/>
              </w:rPr>
              <w:t xml:space="preserve">Technical knowledge and understanding </w:t>
            </w:r>
          </w:p>
          <w:p w14:paraId="0410301F" w14:textId="77777777" w:rsidR="00DC41CA" w:rsidRPr="00DC41CA" w:rsidRDefault="00DC41CA" w:rsidP="00DC41CA">
            <w:pPr>
              <w:pStyle w:val="Default"/>
            </w:pPr>
            <w:r w:rsidRPr="00DC41CA">
              <w:t xml:space="preserve">• A 3-D textile product can be made from a combination of accurately made pattern pieces, fabric shapes and different fabrics. </w:t>
            </w:r>
          </w:p>
          <w:p w14:paraId="73BE4E2C" w14:textId="7C12BBB2" w:rsidR="00DC41CA" w:rsidRPr="00DC41CA" w:rsidRDefault="00DC41CA" w:rsidP="00DC41CA">
            <w:pPr>
              <w:rPr>
                <w:rFonts w:ascii="Arial" w:hAnsi="Arial" w:cs="Arial"/>
              </w:rPr>
            </w:pPr>
            <w:r w:rsidRPr="00DC41CA">
              <w:rPr>
                <w:rFonts w:ascii="Arial" w:hAnsi="Arial" w:cs="Arial"/>
              </w:rPr>
              <w:t>• Fabrics can be strengthened, stiffened and reinforced where appropriate.</w:t>
            </w:r>
          </w:p>
        </w:tc>
        <w:tc>
          <w:tcPr>
            <w:tcW w:w="3124" w:type="dxa"/>
          </w:tcPr>
          <w:p w14:paraId="0FC24B98" w14:textId="5B04E91A" w:rsidR="00DC41CA" w:rsidRPr="00DC41CA" w:rsidRDefault="00DC41CA" w:rsidP="00DC41CA">
            <w:pPr>
              <w:pStyle w:val="Default"/>
            </w:pPr>
            <w:r w:rsidRPr="00DC41CA">
              <w:lastRenderedPageBreak/>
              <w:t xml:space="preserve">computer aided design (CAD), computer aided manufacture (CAM) </w:t>
            </w:r>
          </w:p>
          <w:p w14:paraId="2BDAD259" w14:textId="77777777" w:rsidR="00DC41CA" w:rsidRPr="00DC41CA" w:rsidRDefault="00DC41CA" w:rsidP="00DC41CA">
            <w:pPr>
              <w:pStyle w:val="Default"/>
            </w:pPr>
            <w:r w:rsidRPr="00DC41CA">
              <w:t xml:space="preserve">font, lettering, text, graphics, menu, scale, modify, repeat, copy, flip </w:t>
            </w:r>
          </w:p>
          <w:p w14:paraId="04C468CB" w14:textId="77777777" w:rsidR="00DC41CA" w:rsidRPr="00DC41CA" w:rsidRDefault="00DC41CA" w:rsidP="00DC41CA">
            <w:pPr>
              <w:pStyle w:val="Default"/>
            </w:pPr>
            <w:r w:rsidRPr="00DC41CA">
              <w:lastRenderedPageBreak/>
              <w:t xml:space="preserve">design brief, design criteria, design decisions, innovative, prototype </w:t>
            </w:r>
          </w:p>
          <w:p w14:paraId="7DF4D9A8" w14:textId="77777777" w:rsidR="00DC41CA" w:rsidRPr="00DC41CA" w:rsidRDefault="00DC41CA" w:rsidP="00DC41CA">
            <w:pPr>
              <w:pStyle w:val="Default"/>
            </w:pPr>
            <w:r w:rsidRPr="00DC41CA">
              <w:t xml:space="preserve">seam, seam allowance, wadding, reinforce, right side, wrong side, hem, template, pattern pieces </w:t>
            </w:r>
          </w:p>
          <w:p w14:paraId="354EFECA" w14:textId="77777777" w:rsidR="00DC41CA" w:rsidRPr="00DC41CA" w:rsidRDefault="00DC41CA" w:rsidP="00DC41CA">
            <w:pPr>
              <w:pStyle w:val="Default"/>
            </w:pPr>
            <w:r w:rsidRPr="00DC41CA">
              <w:t xml:space="preserve">names of textiles and fastenings used, pins, needles, thread, pinking shears, fastenings, iron transfer paper </w:t>
            </w:r>
          </w:p>
          <w:p w14:paraId="6F84F9E5" w14:textId="32914F7E" w:rsidR="00DC41CA" w:rsidRPr="00DC41CA" w:rsidRDefault="00DC41CA" w:rsidP="00DC41C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41CA">
              <w:rPr>
                <w:rFonts w:ascii="Arial" w:hAnsi="Arial" w:cs="Arial"/>
                <w:sz w:val="24"/>
                <w:szCs w:val="24"/>
              </w:rPr>
              <w:t>annotate, functionality, innovation, authentic, user, purpose, evaluate, mock-up, prototype</w:t>
            </w:r>
          </w:p>
        </w:tc>
        <w:tc>
          <w:tcPr>
            <w:tcW w:w="2314" w:type="dxa"/>
            <w:vMerge/>
          </w:tcPr>
          <w:p w14:paraId="377AD2FB" w14:textId="30B0AA52" w:rsidR="00DC41CA" w:rsidRPr="00747E7F" w:rsidRDefault="00DC41CA" w:rsidP="00747E7F">
            <w:pPr>
              <w:rPr>
                <w:rFonts w:ascii="Arial" w:hAnsi="Arial" w:cs="Arial"/>
                <w:sz w:val="32"/>
              </w:rPr>
            </w:pPr>
          </w:p>
        </w:tc>
      </w:tr>
      <w:tr w:rsidR="00DC41CA" w:rsidRPr="00833B2A" w14:paraId="498B1000" w14:textId="713E9EBD" w:rsidTr="00DC41CA">
        <w:trPr>
          <w:trHeight w:val="613"/>
        </w:trPr>
        <w:tc>
          <w:tcPr>
            <w:tcW w:w="1697" w:type="dxa"/>
            <w:vAlign w:val="center"/>
          </w:tcPr>
          <w:p w14:paraId="15A6F02F" w14:textId="77777777" w:rsidR="00DC41CA" w:rsidRPr="00DC41CA" w:rsidRDefault="00DC41CA" w:rsidP="00DC41CA">
            <w:pPr>
              <w:jc w:val="center"/>
              <w:rPr>
                <w:rFonts w:ascii="Arial" w:hAnsi="Arial" w:cs="Arial"/>
                <w:b/>
              </w:rPr>
            </w:pPr>
            <w:r w:rsidRPr="00DC41CA">
              <w:rPr>
                <w:rFonts w:ascii="Arial" w:hAnsi="Arial" w:cs="Arial"/>
                <w:b/>
              </w:rPr>
              <w:t>Electrical Systems</w:t>
            </w:r>
          </w:p>
          <w:p w14:paraId="4058F18C" w14:textId="77777777" w:rsidR="00DC41CA" w:rsidRPr="00DC41CA" w:rsidRDefault="00DC41CA" w:rsidP="00DC41CA">
            <w:pPr>
              <w:jc w:val="center"/>
              <w:rPr>
                <w:rFonts w:ascii="Arial" w:hAnsi="Arial" w:cs="Arial"/>
              </w:rPr>
            </w:pPr>
            <w:r w:rsidRPr="00DC41CA">
              <w:rPr>
                <w:rFonts w:ascii="Arial" w:hAnsi="Arial" w:cs="Arial"/>
              </w:rPr>
              <w:t>More complex switches and circuits (including programming, monitoring and control)</w:t>
            </w:r>
          </w:p>
          <w:p w14:paraId="081D2B42" w14:textId="3DFA19CC" w:rsidR="00DC41CA" w:rsidRPr="00DC41CA" w:rsidRDefault="00DC41CA" w:rsidP="00747E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8" w:type="dxa"/>
          </w:tcPr>
          <w:p w14:paraId="08B2FB9B" w14:textId="19C8E96B" w:rsidR="00DC41CA" w:rsidRPr="00DC41CA" w:rsidRDefault="00DC41CA" w:rsidP="00DC41CA">
            <w:pPr>
              <w:spacing w:beforeAutospacing="1" w:after="200" w:afterAutospacing="1"/>
              <w:rPr>
                <w:rStyle w:val="normaltextrun"/>
                <w:rFonts w:ascii="Arial" w:eastAsia="Calibri" w:hAnsi="Arial" w:cs="Arial"/>
                <w:b/>
                <w:bCs/>
                <w:color w:val="FF0000"/>
                <w:lang w:val="en-US"/>
              </w:rPr>
            </w:pPr>
            <w:r w:rsidRPr="00DC41CA">
              <w:rPr>
                <w:rStyle w:val="normaltextrun"/>
                <w:rFonts w:ascii="Arial" w:eastAsia="Calibri" w:hAnsi="Arial" w:cs="Arial"/>
                <w:b/>
                <w:bCs/>
                <w:color w:val="FF0000"/>
                <w:lang w:val="en-US"/>
              </w:rPr>
              <w:t xml:space="preserve">Automatic Night Light </w:t>
            </w:r>
          </w:p>
          <w:p w14:paraId="73276F9D" w14:textId="60B4872F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DC41CA">
              <w:rPr>
                <w:rStyle w:val="normaltextrun"/>
                <w:rFonts w:ascii="Arial" w:eastAsia="Calibri" w:hAnsi="Arial" w:cs="Arial"/>
                <w:color w:val="000000" w:themeColor="text1"/>
                <w:lang w:val="en-US"/>
              </w:rPr>
              <w:t>Use research and develop design criteria to inform the design of innovative, functional, appealing products that are fit for purpose, aimed at particular individuals or groups.</w:t>
            </w: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 </w:t>
            </w:r>
          </w:p>
          <w:p w14:paraId="4AF1C8C7" w14:textId="77777777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To generate, develop, model and communicate their ideas through discussion, annotated sketches and cross-sectional.</w:t>
            </w:r>
          </w:p>
          <w:p w14:paraId="38B0661E" w14:textId="77777777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Select from and use a wider range of materials and components according to their functional properties and aesthetic qualities.</w:t>
            </w:r>
          </w:p>
          <w:p w14:paraId="624A4EFC" w14:textId="77777777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Investigate and analyse a range of existing products.</w:t>
            </w:r>
          </w:p>
          <w:p w14:paraId="57C4FB54" w14:textId="77777777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Evaluate their ideas and products against their own design criteria and consider the views of others to improve their work.</w:t>
            </w:r>
          </w:p>
          <w:p w14:paraId="3AEAA0EE" w14:textId="77777777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Autospacing="1"/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DC41CA">
              <w:rPr>
                <w:rFonts w:ascii="Arial" w:eastAsiaTheme="minorEastAsia" w:hAnsi="Arial" w:cs="Arial"/>
                <w:color w:val="333333"/>
                <w:lang w:val="en-US"/>
              </w:rPr>
              <w:t>To apply their understanding of computing to programme, monitor and control their products.</w:t>
            </w:r>
          </w:p>
          <w:p w14:paraId="62113780" w14:textId="4BD9C64F" w:rsidR="00DC41CA" w:rsidRPr="00DC41CA" w:rsidRDefault="00DC41CA" w:rsidP="00DC41CA">
            <w:pPr>
              <w:pStyle w:val="ListParagraph"/>
              <w:numPr>
                <w:ilvl w:val="0"/>
                <w:numId w:val="2"/>
              </w:numPr>
              <w:spacing w:beforeAutospacing="1" w:after="200" w:afterAutospacing="1"/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DC41CA">
              <w:rPr>
                <w:rStyle w:val="eop"/>
                <w:rFonts w:ascii="Arial" w:eastAsia="Calibri" w:hAnsi="Arial" w:cs="Arial"/>
                <w:color w:val="000000" w:themeColor="text1"/>
              </w:rPr>
              <w:t>To understand and use electrical systems in their products.</w:t>
            </w:r>
          </w:p>
        </w:tc>
        <w:tc>
          <w:tcPr>
            <w:tcW w:w="3124" w:type="dxa"/>
          </w:tcPr>
          <w:p w14:paraId="5E5CD7F6" w14:textId="77551A85" w:rsidR="00DC41CA" w:rsidRPr="00DC41CA" w:rsidRDefault="00DC41CA" w:rsidP="00DC41CA">
            <w:pPr>
              <w:pStyle w:val="Default"/>
            </w:pPr>
            <w:r w:rsidRPr="00DC41CA">
              <w:t xml:space="preserve">series circuit, parallel circuit, names of switches and components, input device, output device, system, monitor, control, program, flowchart </w:t>
            </w:r>
          </w:p>
          <w:p w14:paraId="7C3CD9F5" w14:textId="2AD5DA86" w:rsidR="00DC41CA" w:rsidRPr="00DC41CA" w:rsidRDefault="00DC41CA" w:rsidP="00DC41CA">
            <w:pPr>
              <w:rPr>
                <w:rFonts w:ascii="Arial" w:hAnsi="Arial" w:cs="Arial"/>
              </w:rPr>
            </w:pPr>
            <w:r w:rsidRPr="00DC41CA">
              <w:rPr>
                <w:rFonts w:ascii="Arial" w:hAnsi="Arial" w:cs="Arial"/>
              </w:rPr>
              <w:t>function, innovative, design specification, design brief, user, purpose</w:t>
            </w:r>
          </w:p>
        </w:tc>
        <w:tc>
          <w:tcPr>
            <w:tcW w:w="2314" w:type="dxa"/>
            <w:vMerge/>
          </w:tcPr>
          <w:p w14:paraId="0A5CB6B1" w14:textId="77777777" w:rsidR="00DC41CA" w:rsidRPr="00833B2A" w:rsidRDefault="00DC41CA" w:rsidP="00747E7F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665"/>
    <w:multiLevelType w:val="hybridMultilevel"/>
    <w:tmpl w:val="C3E0DEF4"/>
    <w:lvl w:ilvl="0" w:tplc="B1E66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E64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2C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AE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8D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A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EA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43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2BC9"/>
    <w:multiLevelType w:val="hybridMultilevel"/>
    <w:tmpl w:val="E0640B8C"/>
    <w:lvl w:ilvl="0" w:tplc="72C69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70B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6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4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8F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ED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69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8D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1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2574">
    <w:abstractNumId w:val="0"/>
  </w:num>
  <w:num w:numId="2" w16cid:durableId="104899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10187D"/>
    <w:rsid w:val="00277E8D"/>
    <w:rsid w:val="002C2D03"/>
    <w:rsid w:val="005C3DCF"/>
    <w:rsid w:val="005F4098"/>
    <w:rsid w:val="006A3B4F"/>
    <w:rsid w:val="006A7CC3"/>
    <w:rsid w:val="006D0D09"/>
    <w:rsid w:val="00734000"/>
    <w:rsid w:val="00743F58"/>
    <w:rsid w:val="00747E7F"/>
    <w:rsid w:val="007C352C"/>
    <w:rsid w:val="00833B2A"/>
    <w:rsid w:val="00977D65"/>
    <w:rsid w:val="00A012A7"/>
    <w:rsid w:val="00C048D0"/>
    <w:rsid w:val="00C9703B"/>
    <w:rsid w:val="00CD5F88"/>
    <w:rsid w:val="00DC41CA"/>
    <w:rsid w:val="00F115F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47E7F"/>
  </w:style>
  <w:style w:type="character" w:customStyle="1" w:styleId="eop">
    <w:name w:val="eop"/>
    <w:basedOn w:val="DefaultParagraphFont"/>
    <w:uiPriority w:val="1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DC4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2024-07-08T13:14:00Z</dcterms:created>
  <dcterms:modified xsi:type="dcterms:W3CDTF">2024-07-08T13:14:00Z</dcterms:modified>
</cp:coreProperties>
</file>